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538F7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白碱滩区工业和信息化局（数字化发展局）技术改造投资项目备案服务流程图</w:t>
      </w:r>
    </w:p>
    <w:p w14:paraId="55F1A43A">
      <w:pPr>
        <w:keepNext w:val="0"/>
        <w:keepLines w:val="0"/>
        <w:widowControl/>
        <w:suppressLineNumbers w:val="0"/>
        <w:jc w:val="left"/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  <w:lang w:val="en-US" w:eastAsia="zh-CN" w:bidi="ar"/>
        </w:rPr>
      </w:pPr>
    </w:p>
    <w:p w14:paraId="1AB36B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一、权限内企业“零土地”技术改造投资项目承诺备案</w:t>
      </w:r>
    </w:p>
    <w:p w14:paraId="1CEF4618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  <w:lang w:val="en-US" w:eastAsia="zh-CN" w:bidi="ar"/>
        </w:rPr>
        <w:drawing>
          <wp:inline distT="0" distB="0" distL="114300" distR="114300">
            <wp:extent cx="5713730" cy="4425950"/>
            <wp:effectExtent l="0" t="0" r="127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3730" cy="442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90206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3FDD7F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5AE5C3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44C829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6F4683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1962CA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</w:p>
    <w:p w14:paraId="35C503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二、权限内企业技术改造投资项目备案（非零土地）</w:t>
      </w:r>
    </w:p>
    <w:p w14:paraId="2F4D7152">
      <w:pPr>
        <w:bidi w:val="0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763260" cy="5006340"/>
            <wp:effectExtent l="0" t="0" r="889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500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487D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1302F"/>
    <w:rsid w:val="72B30EB8"/>
    <w:rsid w:val="75EC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df4093b1-a207-4731-ae78-569237cf66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81</Characters>
  <Lines>0</Lines>
  <Paragraphs>0</Paragraphs>
  <TotalTime>0</TotalTime>
  <ScaleCrop>false</ScaleCrop>
  <LinksUpToDate>false</LinksUpToDate>
  <CharactersWithSpaces>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2024-05-29T08:37:00Z</dcterms:created>
  <dc:creator>Administrator</dc:creator>
  <cp:lastModifiedBy>｢諒</cp:lastModifiedBy>
  <dcterms:modified xsi:type="dcterms:W3CDTF">2026-04-13T08:50:45Z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eyJoZGlkIjoiODllNjQwMzk3OTc4N2MyOWY2OTg0YmQ0OTA0MzNlOTgiLCJ1c2VySWQiOiI2NDE0NDUxMzUifQ==</vt:lpwstr>
  </property>
  <property fmtid="{D5CDD505-2E9C-101B-9397-08002B2CF9AE}" pid="4" name="ICV">
    <vt:lpwstr>BC3FE39A604947519660B09FC96B5E5C_12</vt:lpwstr>
  </property>
</Properties>
</file>